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240B3" w14:textId="2DCB9ACC" w:rsidR="004B70C6" w:rsidRPr="004B70C6" w:rsidRDefault="004B70C6" w:rsidP="004B70C6">
      <w:pPr>
        <w:ind w:left="720" w:hanging="360"/>
        <w:jc w:val="center"/>
        <w:rPr>
          <w:b/>
          <w:sz w:val="40"/>
          <w:szCs w:val="40"/>
          <w:u w:val="single"/>
        </w:rPr>
      </w:pPr>
      <w:r w:rsidRPr="004B70C6">
        <w:rPr>
          <w:b/>
          <w:sz w:val="40"/>
          <w:szCs w:val="40"/>
          <w:u w:val="single"/>
        </w:rPr>
        <w:t>KINSHIP NAVIGATION</w:t>
      </w:r>
    </w:p>
    <w:p w14:paraId="59124AC7" w14:textId="77777777" w:rsidR="004B70C6" w:rsidRPr="004B70C6" w:rsidRDefault="004B70C6" w:rsidP="004B70C6">
      <w:pPr>
        <w:ind w:left="720" w:hanging="360"/>
        <w:jc w:val="center"/>
        <w:rPr>
          <w:b/>
          <w:sz w:val="40"/>
          <w:szCs w:val="40"/>
          <w:u w:val="single"/>
        </w:rPr>
      </w:pPr>
    </w:p>
    <w:p w14:paraId="42A68AFB" w14:textId="39E89A3F" w:rsidR="00F219CB" w:rsidRPr="00F45D5A" w:rsidRDefault="00F219CB" w:rsidP="00F219CB">
      <w:pPr>
        <w:ind w:left="720" w:hanging="360"/>
        <w:rPr>
          <w:b/>
          <w:sz w:val="24"/>
          <w:szCs w:val="24"/>
          <w:u w:val="single"/>
        </w:rPr>
      </w:pPr>
      <w:r w:rsidRPr="00F45D5A">
        <w:rPr>
          <w:b/>
          <w:sz w:val="24"/>
          <w:szCs w:val="24"/>
          <w:u w:val="single"/>
        </w:rPr>
        <w:t>GOALS</w:t>
      </w:r>
      <w:bookmarkStart w:id="0" w:name="_GoBack"/>
      <w:bookmarkEnd w:id="0"/>
    </w:p>
    <w:p w14:paraId="0A2E89AA" w14:textId="77777777" w:rsidR="00F219CB" w:rsidRDefault="00F219CB" w:rsidP="00F219CB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Children are safe while residing with caretakers.</w:t>
      </w:r>
    </w:p>
    <w:p w14:paraId="3664075D" w14:textId="77777777" w:rsidR="00F219CB" w:rsidRDefault="00F219CB" w:rsidP="00F219CB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Child (ren) well-being is supported while residing with caretakers</w:t>
      </w:r>
    </w:p>
    <w:p w14:paraId="367B5500" w14:textId="77777777" w:rsidR="00F219CB" w:rsidRDefault="00F219CB" w:rsidP="00F219CB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Child (ren) experience permanence- are connected to safe, nurturing and enduring relationship</w:t>
      </w:r>
    </w:p>
    <w:p w14:paraId="3478AF27" w14:textId="77777777" w:rsidR="00F219CB" w:rsidRDefault="00F219CB" w:rsidP="00F219CB">
      <w:pPr>
        <w:rPr>
          <w:sz w:val="24"/>
          <w:szCs w:val="24"/>
        </w:rPr>
      </w:pPr>
    </w:p>
    <w:p w14:paraId="14E42FF5" w14:textId="77777777" w:rsidR="00F219CB" w:rsidRPr="00F45D5A" w:rsidRDefault="00F219CB" w:rsidP="00F219CB">
      <w:pPr>
        <w:rPr>
          <w:b/>
          <w:sz w:val="24"/>
          <w:szCs w:val="24"/>
          <w:u w:val="single"/>
        </w:rPr>
      </w:pPr>
      <w:r w:rsidRPr="00F45D5A">
        <w:rPr>
          <w:b/>
          <w:sz w:val="24"/>
          <w:szCs w:val="24"/>
          <w:u w:val="single"/>
        </w:rPr>
        <w:t>OBJECTIVES</w:t>
      </w:r>
    </w:p>
    <w:p w14:paraId="111073BE" w14:textId="77777777" w:rsidR="00F219CB" w:rsidRDefault="00F219CB" w:rsidP="00F219CB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Caretakers will develop a child safety plan.</w:t>
      </w:r>
    </w:p>
    <w:p w14:paraId="3F34FA2B" w14:textId="77777777" w:rsidR="00F219CB" w:rsidRDefault="00F219CB" w:rsidP="00F219CB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Caretakers will participate in Safe Care or Nurturing Parenting skill program.  </w:t>
      </w:r>
    </w:p>
    <w:p w14:paraId="6E6E1BA9" w14:textId="77777777" w:rsidR="00F219CB" w:rsidRDefault="00F219CB" w:rsidP="00F219CB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Caretakers will support reunification efforts between the child(ren) and the parent. </w:t>
      </w:r>
    </w:p>
    <w:p w14:paraId="11280CA5" w14:textId="77777777" w:rsidR="00F219CB" w:rsidRDefault="00F219CB" w:rsidP="00F219CB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Caretakers will meet child(ren)’s physical and mental health needs. </w:t>
      </w:r>
    </w:p>
    <w:p w14:paraId="4879DF4C" w14:textId="77777777" w:rsidR="00F219CB" w:rsidRDefault="00F219CB" w:rsidP="00F219CB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Caretakers will learn how to access services in their community to help support the child(ren)’s well- being. </w:t>
      </w:r>
    </w:p>
    <w:p w14:paraId="067839C9" w14:textId="77777777" w:rsidR="00F219CB" w:rsidRDefault="00F219CB" w:rsidP="00F219CB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Caretakers will participate in a local caregiver support group with other parents who assists in caring for children who are placed in their home. </w:t>
      </w:r>
    </w:p>
    <w:p w14:paraId="4D4D78F5" w14:textId="77777777" w:rsidR="00F219CB" w:rsidRDefault="00F219CB" w:rsidP="00F219CB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Caretakers will work to better understand grief and loss and the effects on their family and children.</w:t>
      </w:r>
    </w:p>
    <w:p w14:paraId="30263DE6" w14:textId="77777777" w:rsidR="00F219CB" w:rsidRDefault="00F219CB" w:rsidP="00F219CB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Caretakers will understand the importance of positive supports and how </w:t>
      </w:r>
      <w:proofErr w:type="gramStart"/>
      <w:r>
        <w:rPr>
          <w:rFonts w:eastAsia="Times New Roman"/>
          <w:sz w:val="24"/>
          <w:szCs w:val="24"/>
        </w:rPr>
        <w:t>this preserves</w:t>
      </w:r>
      <w:proofErr w:type="gramEnd"/>
      <w:r>
        <w:rPr>
          <w:rFonts w:eastAsia="Times New Roman"/>
          <w:sz w:val="24"/>
          <w:szCs w:val="24"/>
        </w:rPr>
        <w:t xml:space="preserve"> and impacts their new family dynamics. </w:t>
      </w:r>
    </w:p>
    <w:p w14:paraId="462173CD" w14:textId="77777777" w:rsidR="00F219CB" w:rsidRDefault="00F219CB" w:rsidP="00F219CB">
      <w:pPr>
        <w:rPr>
          <w:sz w:val="24"/>
          <w:szCs w:val="24"/>
        </w:rPr>
      </w:pPr>
    </w:p>
    <w:p w14:paraId="5776F5BA" w14:textId="2DA7CCD6" w:rsidR="00F219CB" w:rsidRPr="00F45D5A" w:rsidRDefault="00F219CB" w:rsidP="007D401D">
      <w:pPr>
        <w:rPr>
          <w:b/>
          <w:sz w:val="24"/>
          <w:szCs w:val="24"/>
          <w:u w:val="single"/>
        </w:rPr>
      </w:pPr>
      <w:r w:rsidRPr="00F45D5A">
        <w:rPr>
          <w:b/>
          <w:sz w:val="24"/>
          <w:szCs w:val="24"/>
          <w:u w:val="single"/>
        </w:rPr>
        <w:t>S</w:t>
      </w:r>
      <w:r w:rsidR="00F45D5A" w:rsidRPr="00F45D5A">
        <w:rPr>
          <w:b/>
          <w:sz w:val="24"/>
          <w:szCs w:val="24"/>
          <w:u w:val="single"/>
        </w:rPr>
        <w:t>ERVICE ACTIVITIES</w:t>
      </w:r>
    </w:p>
    <w:p w14:paraId="09BDD5B0" w14:textId="007D4BE9" w:rsidR="00F219CB" w:rsidRPr="00F45D5A" w:rsidRDefault="00F219CB" w:rsidP="00F45D5A">
      <w:pPr>
        <w:pStyle w:val="ListParagraph"/>
        <w:numPr>
          <w:ilvl w:val="0"/>
          <w:numId w:val="5"/>
        </w:numPr>
        <w:jc w:val="both"/>
        <w:rPr>
          <w:rFonts w:eastAsia="Times New Roman"/>
          <w:sz w:val="24"/>
          <w:szCs w:val="24"/>
        </w:rPr>
      </w:pPr>
      <w:r w:rsidRPr="00F45D5A">
        <w:rPr>
          <w:rFonts w:eastAsia="Times New Roman"/>
          <w:sz w:val="24"/>
          <w:szCs w:val="24"/>
        </w:rPr>
        <w:t xml:space="preserve">Kinship Caregiver will complete an Eco Map with the Kinship Specialist to identify family connections. </w:t>
      </w:r>
    </w:p>
    <w:p w14:paraId="52BB70BE" w14:textId="14D07B73" w:rsidR="00F219CB" w:rsidRPr="007D401D" w:rsidRDefault="00F219CB" w:rsidP="00F45D5A">
      <w:pPr>
        <w:pStyle w:val="ListParagraph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7D401D">
        <w:rPr>
          <w:rFonts w:eastAsia="Times New Roman"/>
          <w:sz w:val="24"/>
          <w:szCs w:val="24"/>
        </w:rPr>
        <w:t>Kinship Caregivers will identify respite options and make plans to utilize these supports.</w:t>
      </w:r>
    </w:p>
    <w:p w14:paraId="7BE0FE83" w14:textId="77777777" w:rsidR="00F219CB" w:rsidRPr="007D401D" w:rsidRDefault="00F219CB" w:rsidP="00F45D5A">
      <w:pPr>
        <w:pStyle w:val="ListParagraph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7D401D">
        <w:rPr>
          <w:rFonts w:eastAsia="Times New Roman"/>
          <w:sz w:val="24"/>
          <w:szCs w:val="24"/>
        </w:rPr>
        <w:t>Kinship Specialist and the Kinship Caregiver will develop a Kinship Care Plan to help the Caregivers best meet the child(ren)’s needs.</w:t>
      </w:r>
    </w:p>
    <w:p w14:paraId="0190F176" w14:textId="77777777" w:rsidR="00F219CB" w:rsidRPr="007D401D" w:rsidRDefault="00F219CB" w:rsidP="00F45D5A">
      <w:pPr>
        <w:pStyle w:val="ListParagraph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7D401D">
        <w:rPr>
          <w:rFonts w:eastAsia="Times New Roman"/>
          <w:sz w:val="24"/>
          <w:szCs w:val="24"/>
        </w:rPr>
        <w:t xml:space="preserve">Kinship Specialist will provide community resources to the Kinship Caregiver and assist in accessing these resources. </w:t>
      </w:r>
    </w:p>
    <w:p w14:paraId="308BF7BC" w14:textId="77777777" w:rsidR="00F219CB" w:rsidRPr="007D401D" w:rsidRDefault="00F219CB" w:rsidP="00F45D5A">
      <w:pPr>
        <w:pStyle w:val="ListParagraph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7D401D">
        <w:rPr>
          <w:rFonts w:eastAsia="Times New Roman"/>
          <w:sz w:val="24"/>
          <w:szCs w:val="24"/>
        </w:rPr>
        <w:t xml:space="preserve">Kinship Specialist will provide the parenting curriculum </w:t>
      </w:r>
      <w:proofErr w:type="spellStart"/>
      <w:r w:rsidRPr="007D401D">
        <w:rPr>
          <w:rFonts w:eastAsia="Times New Roman"/>
          <w:sz w:val="24"/>
          <w:szCs w:val="24"/>
        </w:rPr>
        <w:t>SafeCare</w:t>
      </w:r>
      <w:proofErr w:type="spellEnd"/>
      <w:r w:rsidRPr="007D401D">
        <w:rPr>
          <w:rFonts w:eastAsia="Times New Roman"/>
          <w:sz w:val="24"/>
          <w:szCs w:val="24"/>
        </w:rPr>
        <w:t xml:space="preserve"> to the Kinship Caregiver(s). </w:t>
      </w:r>
    </w:p>
    <w:p w14:paraId="04ABC629" w14:textId="77777777" w:rsidR="00F219CB" w:rsidRPr="007D401D" w:rsidRDefault="00F219CB" w:rsidP="00F45D5A">
      <w:pPr>
        <w:pStyle w:val="ListParagraph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7D401D">
        <w:rPr>
          <w:rFonts w:eastAsia="Times New Roman"/>
          <w:sz w:val="24"/>
          <w:szCs w:val="24"/>
        </w:rPr>
        <w:t xml:space="preserve">Kinship Specialist will provide an assessment of the Kinship Caregiver home using the North Carolina Functional Assessment. </w:t>
      </w:r>
    </w:p>
    <w:p w14:paraId="4CDDD039" w14:textId="77777777" w:rsidR="00F219CB" w:rsidRPr="007D401D" w:rsidRDefault="00F219CB" w:rsidP="00F45D5A">
      <w:pPr>
        <w:pStyle w:val="ListParagraph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7D401D">
        <w:rPr>
          <w:rFonts w:eastAsia="Times New Roman"/>
          <w:sz w:val="24"/>
          <w:szCs w:val="24"/>
        </w:rPr>
        <w:t xml:space="preserve">Kinship Specialist will collaborate and assist the Kinship Caregivers in navigating the child welfare system. </w:t>
      </w:r>
    </w:p>
    <w:p w14:paraId="7489FB2D" w14:textId="4F6F98D9" w:rsidR="00F219CB" w:rsidRPr="007D401D" w:rsidRDefault="00F219CB" w:rsidP="00F45D5A">
      <w:pPr>
        <w:pStyle w:val="ListParagraph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7D401D">
        <w:rPr>
          <w:rFonts w:eastAsia="Times New Roman"/>
          <w:sz w:val="24"/>
          <w:szCs w:val="24"/>
        </w:rPr>
        <w:t>Kinship Specialist will explore with the Kinship Caregiver’s long</w:t>
      </w:r>
      <w:r w:rsidR="00F45D5A">
        <w:rPr>
          <w:rFonts w:eastAsia="Times New Roman"/>
          <w:sz w:val="24"/>
          <w:szCs w:val="24"/>
        </w:rPr>
        <w:t>-</w:t>
      </w:r>
      <w:r w:rsidRPr="007D401D">
        <w:rPr>
          <w:rFonts w:eastAsia="Times New Roman"/>
          <w:sz w:val="24"/>
          <w:szCs w:val="24"/>
        </w:rPr>
        <w:t xml:space="preserve">term commitments seeking foster care licensing. </w:t>
      </w:r>
    </w:p>
    <w:p w14:paraId="6C75D50C" w14:textId="77777777" w:rsidR="00F219CB" w:rsidRPr="007D401D" w:rsidRDefault="00F219CB" w:rsidP="00F45D5A">
      <w:pPr>
        <w:pStyle w:val="ListParagraph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7D401D">
        <w:rPr>
          <w:rFonts w:eastAsia="Times New Roman"/>
          <w:sz w:val="24"/>
          <w:szCs w:val="24"/>
        </w:rPr>
        <w:t>Kinship Specialist will educate the Kinship Caregiver’s on understanding grief and loss surrounding kinship placement.</w:t>
      </w:r>
    </w:p>
    <w:p w14:paraId="42C8EB08" w14:textId="77777777" w:rsidR="002C2BF1" w:rsidRDefault="002C2BF1"/>
    <w:sectPr w:rsidR="002C2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F28D0"/>
    <w:multiLevelType w:val="hybridMultilevel"/>
    <w:tmpl w:val="D2DA974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27B5E2A"/>
    <w:multiLevelType w:val="hybridMultilevel"/>
    <w:tmpl w:val="191A3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00AD0"/>
    <w:multiLevelType w:val="hybridMultilevel"/>
    <w:tmpl w:val="EDBAC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35015"/>
    <w:multiLevelType w:val="hybridMultilevel"/>
    <w:tmpl w:val="BA141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9CB"/>
    <w:rsid w:val="002C2BF1"/>
    <w:rsid w:val="004B70C6"/>
    <w:rsid w:val="007D401D"/>
    <w:rsid w:val="00897017"/>
    <w:rsid w:val="00F219CB"/>
    <w:rsid w:val="00F4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885E8"/>
  <w15:chartTrackingRefBased/>
  <w15:docId w15:val="{E7A9F80D-7C78-4F5B-B6AD-F4F5F8AF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19C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Freiburger</dc:creator>
  <cp:keywords/>
  <dc:description/>
  <cp:lastModifiedBy>Angie Freiburger</cp:lastModifiedBy>
  <cp:revision>2</cp:revision>
  <cp:lastPrinted>2018-10-17T14:51:00Z</cp:lastPrinted>
  <dcterms:created xsi:type="dcterms:W3CDTF">2018-10-17T14:12:00Z</dcterms:created>
  <dcterms:modified xsi:type="dcterms:W3CDTF">2018-10-17T16:15:00Z</dcterms:modified>
</cp:coreProperties>
</file>